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附件3:</w:t>
      </w:r>
    </w:p>
    <w:p>
      <w:pPr>
        <w:pStyle w:val="4"/>
        <w:jc w:val="center"/>
        <w:rPr>
          <w:rFonts w:ascii="黑体" w:hAnsi="黑体" w:eastAsia="黑体" w:cs="黑体"/>
          <w:b/>
          <w:color w:val="000000"/>
          <w:sz w:val="28"/>
          <w:szCs w:val="28"/>
          <w:lang w:val="en-US" w:eastAsia="zh-CN"/>
        </w:rPr>
      </w:pPr>
    </w:p>
    <w:p>
      <w:pPr>
        <w:pStyle w:val="4"/>
        <w:jc w:val="center"/>
        <w:rPr>
          <w:rFonts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t>参考人员近14天行程路径核查二维码</w:t>
      </w:r>
    </w:p>
    <w:p>
      <w:pPr>
        <w:pStyle w:val="4"/>
        <w:ind w:firstLine="482" w:firstLineChars="200"/>
        <w:rPr>
          <w:rFonts w:ascii="黑体" w:hAnsi="黑体" w:eastAsia="黑体" w:cs="黑体"/>
          <w:b/>
          <w:bCs/>
          <w:color w:val="000000"/>
          <w:sz w:val="24"/>
          <w:lang w:eastAsia="zh-CN"/>
        </w:rPr>
      </w:pPr>
      <w:r>
        <w:rPr>
          <w:rFonts w:ascii="黑体" w:hAnsi="黑体" w:eastAsia="黑体" w:cs="黑体"/>
          <w:b/>
          <w:color w:val="000000"/>
          <w:sz w:val="24"/>
          <w:lang w:val="en-US" w:eastAsia="zh-CN"/>
        </w:rPr>
        <w:drawing>
          <wp:inline distT="0" distB="0" distL="0" distR="0">
            <wp:extent cx="1238250" cy="1266825"/>
            <wp:effectExtent l="0" t="0" r="11430" b="13335"/>
            <wp:docPr id="7" name="图片 4" descr="电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电信二维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color w:val="000000"/>
          <w:sz w:val="24"/>
          <w:lang w:val="en-US" w:eastAsia="zh-CN"/>
        </w:rPr>
        <w:drawing>
          <wp:inline distT="0" distB="0" distL="0" distR="0">
            <wp:extent cx="1266825" cy="1323975"/>
            <wp:effectExtent l="0" t="0" r="13335" b="1905"/>
            <wp:docPr id="8" name="图片 3" descr="联通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联通二维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color w:val="000000"/>
          <w:sz w:val="24"/>
          <w:lang w:val="en-US" w:eastAsia="zh-CN"/>
        </w:rPr>
        <w:drawing>
          <wp:inline distT="0" distB="0" distL="0" distR="0">
            <wp:extent cx="1200150" cy="1352550"/>
            <wp:effectExtent l="0" t="0" r="3810" b="3810"/>
            <wp:docPr id="9" name="图片 2" descr="移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移动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请参考人员于考试前1天，用本人手机号选择运营商二维码，打开微信“扫一扫”后按步骤操作，显示到达过或途经地，截图自行打印，并在打印材料上签名。</w:t>
      </w:r>
    </w:p>
    <w:p>
      <w:pPr>
        <w:pStyle w:val="5"/>
        <w:spacing w:line="540" w:lineRule="exact"/>
        <w:ind w:firstLine="560"/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spacing w:line="520" w:lineRule="exact"/>
        <w:ind w:firstLine="560" w:firstLineChars="200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55109"/>
    <w:rsid w:val="10055109"/>
    <w:rsid w:val="299F240D"/>
    <w:rsid w:val="3EF8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caption|1"/>
    <w:basedOn w:val="1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MingLiU" w:hAnsi="MingLiU" w:eastAsia="MingLiU" w:cs="宋体"/>
      <w:kern w:val="0"/>
      <w:sz w:val="20"/>
      <w:szCs w:val="24"/>
      <w:lang w:val="zh-TW" w:eastAsia="zh-TW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2020-08-17T12:16:00Z</dcterms:created>
  <dc:creator>春色江南</dc:creator>
  <cp:lastModifiedBy>春色江南</cp:lastModifiedBy>
  <dcterms:modified xsi:type="dcterms:W3CDTF">2020-08-17T12:17:20Z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