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2022年度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“阳光体育活动”太极拳比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654"/>
        <w:gridCol w:w="1464"/>
        <w:gridCol w:w="113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67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项目（组别）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42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 xml:space="preserve">男女组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>女生组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在报名项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目前打</w:t>
            </w:r>
            <w:r>
              <w:rPr>
                <w:rFonts w:hint="eastAsia" w:ascii="MS Mincho" w:hAnsi="MS Mincho" w:eastAsia="MS Mincho" w:cs="MS Mincho"/>
                <w:spacing w:val="8"/>
                <w:kern w:val="0"/>
                <w:sz w:val="24"/>
                <w:szCs w:val="24"/>
              </w:rPr>
              <w:t>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集体赛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 xml:space="preserve">学生组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>师生组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0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参赛运动员名单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必须备注（队长电话及微信号）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exact"/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二级学院请标记清晰项目、组别，报名表可以复制。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69575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089C5847"/>
    <w:rsid w:val="089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2022-11-21T00:40:00Z</dcterms:created>
  <dc:creator>user</dc:creator>
  <cp:lastModifiedBy>user</cp:lastModifiedBy>
  <dcterms:modified xsi:type="dcterms:W3CDTF">2022-11-21T00:41:12Z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282FE0E8FA704018B2B6DEC961AC3998</vt:lpwstr>
  </property>
</Properties>
</file>